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C016" w14:textId="030DE70C" w:rsidR="00B71894" w:rsidRPr="00B71894" w:rsidRDefault="00B71894" w:rsidP="00156140">
      <w:pPr>
        <w:jc w:val="right"/>
        <w:rPr>
          <w:rFonts w:ascii="Arial" w:hAnsi="Arial" w:cs="Arial"/>
          <w:sz w:val="20"/>
          <w:szCs w:val="20"/>
        </w:rPr>
      </w:pPr>
      <w:r w:rsidRPr="00B71894">
        <w:rPr>
          <w:rFonts w:ascii="Arial" w:hAnsi="Arial" w:cs="Arial"/>
          <w:sz w:val="20"/>
          <w:szCs w:val="20"/>
        </w:rPr>
        <w:t xml:space="preserve">Warszawa, </w:t>
      </w:r>
      <w:r w:rsidR="005709D7">
        <w:rPr>
          <w:rFonts w:ascii="Arial" w:hAnsi="Arial" w:cs="Arial"/>
          <w:sz w:val="20"/>
          <w:szCs w:val="20"/>
        </w:rPr>
        <w:t>5</w:t>
      </w:r>
      <w:r w:rsidR="0041712D">
        <w:rPr>
          <w:rFonts w:ascii="Arial" w:hAnsi="Arial" w:cs="Arial"/>
          <w:sz w:val="20"/>
          <w:szCs w:val="20"/>
        </w:rPr>
        <w:t xml:space="preserve"> </w:t>
      </w:r>
      <w:r w:rsidR="00F5335E">
        <w:rPr>
          <w:rFonts w:ascii="Arial" w:hAnsi="Arial" w:cs="Arial"/>
          <w:sz w:val="20"/>
          <w:szCs w:val="20"/>
        </w:rPr>
        <w:t>grudnia</w:t>
      </w:r>
      <w:r w:rsidR="001C6F41">
        <w:rPr>
          <w:rFonts w:ascii="Arial" w:hAnsi="Arial" w:cs="Arial"/>
          <w:sz w:val="20"/>
          <w:szCs w:val="20"/>
        </w:rPr>
        <w:t xml:space="preserve"> </w:t>
      </w:r>
      <w:r w:rsidRPr="00B71894">
        <w:rPr>
          <w:rFonts w:ascii="Arial" w:hAnsi="Arial" w:cs="Arial"/>
          <w:sz w:val="20"/>
          <w:szCs w:val="20"/>
        </w:rPr>
        <w:t>202</w:t>
      </w:r>
      <w:r w:rsidR="0041712D">
        <w:rPr>
          <w:rFonts w:ascii="Arial" w:hAnsi="Arial" w:cs="Arial"/>
          <w:sz w:val="20"/>
          <w:szCs w:val="20"/>
        </w:rPr>
        <w:t>3</w:t>
      </w:r>
      <w:r w:rsidRPr="00B71894">
        <w:rPr>
          <w:rFonts w:ascii="Arial" w:hAnsi="Arial" w:cs="Arial"/>
          <w:sz w:val="20"/>
          <w:szCs w:val="20"/>
        </w:rPr>
        <w:t xml:space="preserve"> r. </w:t>
      </w:r>
    </w:p>
    <w:p w14:paraId="13A0363C" w14:textId="77777777" w:rsidR="00B71894" w:rsidRDefault="00B71894" w:rsidP="00156140">
      <w:pPr>
        <w:jc w:val="right"/>
        <w:rPr>
          <w:rFonts w:ascii="Arial" w:hAnsi="Arial" w:cs="Arial"/>
          <w:b/>
          <w:bCs/>
          <w:sz w:val="28"/>
          <w:szCs w:val="28"/>
        </w:rPr>
      </w:pPr>
    </w:p>
    <w:p w14:paraId="20FC1AA8" w14:textId="77777777" w:rsidR="003B5A62" w:rsidRPr="00B71894" w:rsidRDefault="003B5A62" w:rsidP="00156140">
      <w:pPr>
        <w:jc w:val="right"/>
        <w:rPr>
          <w:rFonts w:ascii="Arial" w:hAnsi="Arial" w:cs="Arial"/>
          <w:b/>
          <w:bCs/>
          <w:sz w:val="28"/>
          <w:szCs w:val="28"/>
        </w:rPr>
      </w:pPr>
    </w:p>
    <w:p w14:paraId="48AFB04E" w14:textId="6C7A1CA5" w:rsidR="00567F7C" w:rsidRDefault="003B5A62" w:rsidP="000E798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27AD5">
        <w:rPr>
          <w:rFonts w:ascii="Arial" w:hAnsi="Arial" w:cs="Arial"/>
          <w:b/>
          <w:bCs/>
          <w:sz w:val="28"/>
          <w:szCs w:val="28"/>
        </w:rPr>
        <w:t>Faktoria Win</w:t>
      </w:r>
      <w:r w:rsidR="00290D2C" w:rsidRPr="00C27AD5">
        <w:rPr>
          <w:rFonts w:ascii="Arial" w:hAnsi="Arial" w:cs="Arial"/>
          <w:b/>
          <w:bCs/>
          <w:sz w:val="28"/>
          <w:szCs w:val="28"/>
        </w:rPr>
        <w:t xml:space="preserve"> </w:t>
      </w:r>
      <w:r w:rsidR="000E7986">
        <w:rPr>
          <w:rFonts w:ascii="Arial" w:hAnsi="Arial" w:cs="Arial"/>
          <w:b/>
          <w:bCs/>
          <w:sz w:val="28"/>
          <w:szCs w:val="28"/>
        </w:rPr>
        <w:t>ma już</w:t>
      </w:r>
      <w:r w:rsidRPr="00C27AD5">
        <w:rPr>
          <w:rFonts w:ascii="Arial" w:hAnsi="Arial" w:cs="Arial"/>
          <w:b/>
          <w:bCs/>
          <w:sz w:val="28"/>
          <w:szCs w:val="28"/>
        </w:rPr>
        <w:t xml:space="preserve"> 6</w:t>
      </w:r>
      <w:r w:rsidR="00651CA1" w:rsidRPr="00C27AD5">
        <w:rPr>
          <w:rFonts w:ascii="Arial" w:hAnsi="Arial" w:cs="Arial"/>
          <w:b/>
          <w:bCs/>
          <w:sz w:val="28"/>
          <w:szCs w:val="28"/>
        </w:rPr>
        <w:t xml:space="preserve"> tys.</w:t>
      </w:r>
      <w:r w:rsidR="00290D2C" w:rsidRPr="00C27AD5">
        <w:rPr>
          <w:rFonts w:ascii="Arial" w:hAnsi="Arial" w:cs="Arial"/>
          <w:b/>
          <w:bCs/>
          <w:sz w:val="28"/>
          <w:szCs w:val="28"/>
        </w:rPr>
        <w:t xml:space="preserve"> </w:t>
      </w:r>
      <w:r w:rsidR="000E7986">
        <w:rPr>
          <w:rFonts w:ascii="Arial" w:hAnsi="Arial" w:cs="Arial"/>
          <w:b/>
          <w:bCs/>
          <w:sz w:val="28"/>
          <w:szCs w:val="28"/>
        </w:rPr>
        <w:t xml:space="preserve">regałów </w:t>
      </w:r>
      <w:r w:rsidR="00452FD4">
        <w:rPr>
          <w:rFonts w:ascii="Arial" w:hAnsi="Arial" w:cs="Arial"/>
          <w:b/>
          <w:bCs/>
          <w:sz w:val="28"/>
          <w:szCs w:val="28"/>
        </w:rPr>
        <w:t>w sklepach w całej Polsce</w:t>
      </w:r>
    </w:p>
    <w:p w14:paraId="11C9D25A" w14:textId="77777777" w:rsidR="001C6F41" w:rsidRDefault="001C6F41" w:rsidP="00156140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6579563" w14:textId="7291048A" w:rsidR="002A4A24" w:rsidRPr="002A4A24" w:rsidRDefault="0019169E" w:rsidP="002A4A24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2A4A24">
        <w:rPr>
          <w:rFonts w:ascii="Arial" w:eastAsia="Arial" w:hAnsi="Arial" w:cs="Arial"/>
          <w:b/>
          <w:bCs/>
          <w:sz w:val="22"/>
          <w:szCs w:val="22"/>
        </w:rPr>
        <w:t xml:space="preserve">Faktoria Win </w:t>
      </w:r>
      <w:r>
        <w:rPr>
          <w:rFonts w:ascii="Arial" w:eastAsia="Arial" w:hAnsi="Arial" w:cs="Arial"/>
          <w:b/>
          <w:bCs/>
          <w:sz w:val="22"/>
          <w:szCs w:val="22"/>
        </w:rPr>
        <w:t>zyskała nowy</w:t>
      </w:r>
      <w:r w:rsidRPr="002A4A24">
        <w:rPr>
          <w:rFonts w:ascii="Arial" w:eastAsia="Arial" w:hAnsi="Arial" w:cs="Arial"/>
          <w:b/>
          <w:bCs/>
          <w:sz w:val="22"/>
          <w:szCs w:val="22"/>
        </w:rPr>
        <w:t xml:space="preserve"> powód do świętowania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– w </w:t>
      </w:r>
      <w:r w:rsidR="002A4A24" w:rsidRPr="002A4A24">
        <w:rPr>
          <w:rFonts w:ascii="Arial" w:eastAsia="Arial" w:hAnsi="Arial" w:cs="Arial"/>
          <w:b/>
          <w:bCs/>
          <w:sz w:val="22"/>
          <w:szCs w:val="22"/>
        </w:rPr>
        <w:t xml:space="preserve">zaledwie kilka miesięcy po </w:t>
      </w:r>
      <w:r w:rsidR="002A4A24">
        <w:rPr>
          <w:rFonts w:ascii="Arial" w:eastAsia="Arial" w:hAnsi="Arial" w:cs="Arial"/>
          <w:b/>
          <w:bCs/>
          <w:sz w:val="22"/>
          <w:szCs w:val="22"/>
        </w:rPr>
        <w:t xml:space="preserve">swoich </w:t>
      </w:r>
      <w:r w:rsidR="002A4A24" w:rsidRPr="002A4A24">
        <w:rPr>
          <w:rFonts w:ascii="Arial" w:eastAsia="Arial" w:hAnsi="Arial" w:cs="Arial"/>
          <w:b/>
          <w:bCs/>
          <w:sz w:val="22"/>
          <w:szCs w:val="22"/>
        </w:rPr>
        <w:t xml:space="preserve">10. </w:t>
      </w:r>
      <w:r w:rsidR="000E7986">
        <w:rPr>
          <w:rFonts w:ascii="Arial" w:eastAsia="Arial" w:hAnsi="Arial" w:cs="Arial"/>
          <w:b/>
          <w:bCs/>
          <w:sz w:val="22"/>
          <w:szCs w:val="22"/>
        </w:rPr>
        <w:t>u</w:t>
      </w:r>
      <w:r w:rsidR="002A4A24" w:rsidRPr="002A4A24">
        <w:rPr>
          <w:rFonts w:ascii="Arial" w:eastAsia="Arial" w:hAnsi="Arial" w:cs="Arial"/>
          <w:b/>
          <w:bCs/>
          <w:sz w:val="22"/>
          <w:szCs w:val="22"/>
        </w:rPr>
        <w:t>rodzin</w:t>
      </w:r>
      <w:r w:rsidR="002A4A24">
        <w:rPr>
          <w:rFonts w:ascii="Arial" w:eastAsia="Arial" w:hAnsi="Arial" w:cs="Arial"/>
          <w:b/>
          <w:bCs/>
          <w:sz w:val="22"/>
          <w:szCs w:val="22"/>
        </w:rPr>
        <w:t>ach</w:t>
      </w:r>
      <w:r>
        <w:rPr>
          <w:rFonts w:ascii="Arial" w:eastAsia="Arial" w:hAnsi="Arial" w:cs="Arial"/>
          <w:b/>
          <w:bCs/>
          <w:sz w:val="22"/>
          <w:szCs w:val="22"/>
        </w:rPr>
        <w:t>!</w:t>
      </w:r>
      <w:r w:rsidR="002A4A24" w:rsidRPr="002A4A24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290D2C" w:rsidRPr="002A4A24">
        <w:rPr>
          <w:rFonts w:ascii="Arial" w:eastAsia="Arial" w:hAnsi="Arial" w:cs="Arial"/>
          <w:b/>
          <w:bCs/>
          <w:sz w:val="22"/>
          <w:szCs w:val="22"/>
        </w:rPr>
        <w:t xml:space="preserve">Flagowy koncept </w:t>
      </w:r>
      <w:r w:rsidR="003D7951" w:rsidRPr="002A4A24">
        <w:rPr>
          <w:rFonts w:ascii="Arial" w:eastAsia="Arial" w:hAnsi="Arial" w:cs="Arial"/>
          <w:b/>
          <w:bCs/>
          <w:sz w:val="22"/>
          <w:szCs w:val="22"/>
        </w:rPr>
        <w:t>store-in-store</w:t>
      </w:r>
      <w:r w:rsidR="00290D2C" w:rsidRPr="002A4A24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2A4A24" w:rsidRPr="002A4A24">
        <w:rPr>
          <w:rFonts w:ascii="Arial" w:eastAsia="Arial" w:hAnsi="Arial" w:cs="Arial"/>
          <w:b/>
          <w:bCs/>
          <w:sz w:val="22"/>
          <w:szCs w:val="22"/>
        </w:rPr>
        <w:t>Grupy</w:t>
      </w:r>
      <w:r w:rsidR="00290D2C" w:rsidRPr="002A4A24">
        <w:rPr>
          <w:rFonts w:ascii="Arial" w:eastAsia="Arial" w:hAnsi="Arial" w:cs="Arial"/>
          <w:b/>
          <w:bCs/>
          <w:sz w:val="22"/>
          <w:szCs w:val="22"/>
        </w:rPr>
        <w:t xml:space="preserve"> Eurocash właśnie </w:t>
      </w:r>
      <w:r w:rsidR="000E7986">
        <w:rPr>
          <w:rFonts w:ascii="Arial" w:eastAsia="Arial" w:hAnsi="Arial" w:cs="Arial"/>
          <w:b/>
          <w:bCs/>
          <w:sz w:val="22"/>
          <w:szCs w:val="22"/>
        </w:rPr>
        <w:t xml:space="preserve">postawił swój 6000. regał w sklepie detalicznym. Z </w:t>
      </w:r>
      <w:r w:rsidR="002A4A24">
        <w:rPr>
          <w:rFonts w:ascii="Arial" w:eastAsia="Arial" w:hAnsi="Arial" w:cs="Arial"/>
          <w:b/>
          <w:bCs/>
          <w:sz w:val="22"/>
          <w:szCs w:val="22"/>
        </w:rPr>
        <w:t>tej okazji spółka podsumowuje dotychczasowe sukcesy i</w:t>
      </w:r>
      <w:r>
        <w:rPr>
          <w:rFonts w:ascii="Arial" w:eastAsia="Arial" w:hAnsi="Arial" w:cs="Arial"/>
          <w:b/>
          <w:bCs/>
          <w:sz w:val="22"/>
          <w:szCs w:val="22"/>
        </w:rPr>
        <w:t>…</w:t>
      </w:r>
      <w:r w:rsidR="002A4A24" w:rsidRPr="002A4A24">
        <w:rPr>
          <w:rFonts w:ascii="Arial" w:eastAsia="Arial" w:hAnsi="Arial" w:cs="Arial"/>
          <w:b/>
          <w:bCs/>
          <w:sz w:val="22"/>
          <w:szCs w:val="22"/>
        </w:rPr>
        <w:t xml:space="preserve"> zapowiada </w:t>
      </w:r>
      <w:r w:rsidR="00CE1A0B">
        <w:rPr>
          <w:rFonts w:ascii="Arial" w:eastAsia="Arial" w:hAnsi="Arial" w:cs="Arial"/>
          <w:b/>
          <w:bCs/>
          <w:sz w:val="22"/>
          <w:szCs w:val="22"/>
        </w:rPr>
        <w:t>dalszą ekspansję.</w:t>
      </w:r>
    </w:p>
    <w:p w14:paraId="604C37AE" w14:textId="77777777" w:rsidR="00290D2C" w:rsidRDefault="00290D2C" w:rsidP="00156140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B5C5F74" w14:textId="444023FE" w:rsidR="006751E5" w:rsidRDefault="00290D2C" w:rsidP="0015614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Faktoria Win świętowała swój sukces w Kielcach, bo to właśnie tam, w sklepie </w:t>
      </w:r>
      <w:r w:rsidR="0041142D">
        <w:rPr>
          <w:rFonts w:ascii="Arial" w:eastAsia="Arial" w:hAnsi="Arial" w:cs="Arial"/>
          <w:sz w:val="22"/>
          <w:szCs w:val="22"/>
        </w:rPr>
        <w:t xml:space="preserve">PSS Kielce Stefan </w:t>
      </w:r>
      <w:r>
        <w:rPr>
          <w:rFonts w:ascii="Arial" w:eastAsia="Arial" w:hAnsi="Arial" w:cs="Arial"/>
          <w:sz w:val="22"/>
          <w:szCs w:val="22"/>
        </w:rPr>
        <w:t xml:space="preserve">przy ul. </w:t>
      </w:r>
      <w:r w:rsidR="00FB2497">
        <w:rPr>
          <w:rFonts w:ascii="Arial" w:eastAsia="Arial" w:hAnsi="Arial" w:cs="Arial"/>
          <w:sz w:val="22"/>
          <w:szCs w:val="22"/>
        </w:rPr>
        <w:t>1 maja 198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9E542B">
        <w:rPr>
          <w:rFonts w:ascii="Arial" w:eastAsia="Arial" w:hAnsi="Arial" w:cs="Arial"/>
          <w:sz w:val="22"/>
          <w:szCs w:val="22"/>
        </w:rPr>
        <w:t>został zainstalowany jej</w:t>
      </w:r>
      <w:r>
        <w:rPr>
          <w:rFonts w:ascii="Arial" w:eastAsia="Arial" w:hAnsi="Arial" w:cs="Arial"/>
          <w:sz w:val="22"/>
          <w:szCs w:val="22"/>
        </w:rPr>
        <w:t xml:space="preserve"> j</w:t>
      </w:r>
      <w:r w:rsidRPr="00290D2C">
        <w:rPr>
          <w:rFonts w:ascii="Arial" w:eastAsia="Arial" w:hAnsi="Arial" w:cs="Arial"/>
          <w:sz w:val="22"/>
          <w:szCs w:val="22"/>
        </w:rPr>
        <w:t>ubileuszowy regał</w:t>
      </w:r>
      <w:r>
        <w:rPr>
          <w:rFonts w:ascii="Arial" w:eastAsia="Arial" w:hAnsi="Arial" w:cs="Arial"/>
          <w:sz w:val="22"/>
          <w:szCs w:val="22"/>
        </w:rPr>
        <w:t xml:space="preserve">. </w:t>
      </w:r>
      <w:r w:rsidR="006751E5">
        <w:rPr>
          <w:rFonts w:ascii="Arial" w:eastAsia="Arial" w:hAnsi="Arial" w:cs="Arial"/>
          <w:sz w:val="22"/>
          <w:szCs w:val="22"/>
        </w:rPr>
        <w:t xml:space="preserve">W sumie Faktoria Win pojawiła się w tym roku w aż 600 nowych lokalizacjach. Podobny cel spółka stawia sobie na kolejny rok. </w:t>
      </w:r>
    </w:p>
    <w:p w14:paraId="3248A175" w14:textId="77777777" w:rsidR="006751E5" w:rsidRDefault="006751E5" w:rsidP="00156140">
      <w:pPr>
        <w:jc w:val="both"/>
        <w:rPr>
          <w:rFonts w:ascii="Arial" w:eastAsia="Arial" w:hAnsi="Arial" w:cs="Arial"/>
          <w:sz w:val="22"/>
          <w:szCs w:val="22"/>
        </w:rPr>
      </w:pPr>
    </w:p>
    <w:p w14:paraId="42D5BC58" w14:textId="6BB1ABD3" w:rsidR="00156140" w:rsidRDefault="006751E5" w:rsidP="00156140">
      <w:pPr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– </w:t>
      </w:r>
      <w:r w:rsidR="00651CA1" w:rsidRPr="00B07BFB">
        <w:rPr>
          <w:rFonts w:ascii="Arial" w:eastAsia="Arial" w:hAnsi="Arial" w:cs="Arial"/>
          <w:i/>
          <w:iCs/>
          <w:sz w:val="22"/>
          <w:szCs w:val="22"/>
        </w:rPr>
        <w:t>Przyspieszamy z rozwojem</w:t>
      </w:r>
      <w:r w:rsidR="00A02159">
        <w:rPr>
          <w:rFonts w:ascii="Arial" w:eastAsia="Arial" w:hAnsi="Arial" w:cs="Arial"/>
          <w:i/>
          <w:iCs/>
          <w:sz w:val="22"/>
          <w:szCs w:val="22"/>
        </w:rPr>
        <w:t xml:space="preserve">. </w:t>
      </w:r>
      <w:r w:rsidR="00CC2D4D">
        <w:rPr>
          <w:rFonts w:ascii="Arial" w:eastAsia="Arial" w:hAnsi="Arial" w:cs="Arial"/>
          <w:i/>
          <w:iCs/>
          <w:sz w:val="22"/>
          <w:szCs w:val="22"/>
        </w:rPr>
        <w:t>C</w:t>
      </w:r>
      <w:r w:rsidR="00A02159">
        <w:rPr>
          <w:rFonts w:ascii="Arial" w:eastAsia="Arial" w:hAnsi="Arial" w:cs="Arial"/>
          <w:i/>
          <w:iCs/>
          <w:sz w:val="22"/>
          <w:szCs w:val="22"/>
        </w:rPr>
        <w:t>hcemy intensywnie budować obecność zarówno w kanale detalicznym, jak i na rynku HoReCa.</w:t>
      </w:r>
      <w:r w:rsidR="003D7951" w:rsidRPr="00A02159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="00A02159">
        <w:rPr>
          <w:rFonts w:ascii="Arial" w:eastAsia="Arial" w:hAnsi="Arial" w:cs="Arial"/>
          <w:i/>
          <w:iCs/>
          <w:sz w:val="22"/>
          <w:szCs w:val="22"/>
        </w:rPr>
        <w:t>M</w:t>
      </w:r>
      <w:r w:rsidR="00E661CB">
        <w:rPr>
          <w:rFonts w:ascii="Arial" w:eastAsia="Arial" w:hAnsi="Arial" w:cs="Arial"/>
          <w:i/>
          <w:iCs/>
          <w:sz w:val="22"/>
          <w:szCs w:val="22"/>
        </w:rPr>
        <w:t>amy pełen pakiet: wiedzę, doświadczenie, pasję w zespole i operacyjne możliwości, żeby realizować</w:t>
      </w:r>
      <w:r w:rsidR="0015614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="00A02159">
        <w:rPr>
          <w:rFonts w:ascii="Arial" w:eastAsia="Arial" w:hAnsi="Arial" w:cs="Arial"/>
          <w:i/>
          <w:iCs/>
          <w:sz w:val="22"/>
          <w:szCs w:val="22"/>
        </w:rPr>
        <w:t>nawet najbardziej ambitne plany</w:t>
      </w:r>
      <w:r w:rsidR="00B07BFB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="00B07BFB">
        <w:rPr>
          <w:rFonts w:ascii="Arial" w:eastAsia="Arial" w:hAnsi="Arial" w:cs="Arial"/>
          <w:sz w:val="22"/>
          <w:szCs w:val="22"/>
        </w:rPr>
        <w:t xml:space="preserve">– </w:t>
      </w:r>
      <w:r w:rsidR="00B07BFB" w:rsidRPr="00A02159">
        <w:rPr>
          <w:rFonts w:ascii="Arial" w:eastAsia="Arial" w:hAnsi="Arial" w:cs="Arial"/>
          <w:sz w:val="22"/>
          <w:szCs w:val="22"/>
        </w:rPr>
        <w:t xml:space="preserve">mówi </w:t>
      </w:r>
      <w:bookmarkStart w:id="0" w:name="_Hlk151988587"/>
      <w:r w:rsidR="00FB2497" w:rsidRPr="00C27AD5">
        <w:rPr>
          <w:rFonts w:ascii="Arial" w:eastAsia="Arial" w:hAnsi="Arial" w:cs="Arial"/>
          <w:b/>
          <w:bCs/>
          <w:sz w:val="22"/>
          <w:szCs w:val="22"/>
        </w:rPr>
        <w:t>Błażej Białczyk</w:t>
      </w:r>
      <w:bookmarkEnd w:id="0"/>
      <w:r w:rsidR="00FB2497" w:rsidRPr="00C27AD5">
        <w:rPr>
          <w:rFonts w:ascii="Arial" w:eastAsia="Arial" w:hAnsi="Arial" w:cs="Arial"/>
          <w:b/>
          <w:bCs/>
          <w:sz w:val="22"/>
          <w:szCs w:val="22"/>
        </w:rPr>
        <w:t>, Dyrektor Generalny Faktorii Win</w:t>
      </w:r>
      <w:r w:rsidR="00B07BFB" w:rsidRPr="00A02159">
        <w:rPr>
          <w:rFonts w:ascii="Arial" w:eastAsia="Arial" w:hAnsi="Arial" w:cs="Arial"/>
          <w:b/>
          <w:bCs/>
          <w:sz w:val="22"/>
          <w:szCs w:val="22"/>
        </w:rPr>
        <w:t>, Grupa Eurocash</w:t>
      </w:r>
      <w:r w:rsidR="00B07BFB" w:rsidRPr="00A02159">
        <w:rPr>
          <w:rFonts w:ascii="Arial" w:eastAsia="Arial" w:hAnsi="Arial" w:cs="Arial"/>
          <w:sz w:val="22"/>
          <w:szCs w:val="22"/>
        </w:rPr>
        <w:t>.</w:t>
      </w:r>
    </w:p>
    <w:p w14:paraId="5BD5A963" w14:textId="77777777" w:rsidR="00156140" w:rsidRDefault="00156140" w:rsidP="00156140">
      <w:pPr>
        <w:jc w:val="both"/>
        <w:rPr>
          <w:rFonts w:ascii="Arial" w:eastAsia="Arial" w:hAnsi="Arial" w:cs="Arial"/>
          <w:sz w:val="22"/>
          <w:szCs w:val="22"/>
        </w:rPr>
      </w:pPr>
    </w:p>
    <w:p w14:paraId="324FF602" w14:textId="366BCE01" w:rsidR="0019169E" w:rsidRPr="0019169E" w:rsidRDefault="0019169E" w:rsidP="00156140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19169E">
        <w:rPr>
          <w:rFonts w:ascii="Arial" w:eastAsia="Arial" w:hAnsi="Arial" w:cs="Arial"/>
          <w:b/>
          <w:bCs/>
          <w:sz w:val="22"/>
          <w:szCs w:val="22"/>
        </w:rPr>
        <w:t>Zawsze na pierwszym miejscu</w:t>
      </w:r>
    </w:p>
    <w:p w14:paraId="59A41C77" w14:textId="7B57F2A6" w:rsidR="00156140" w:rsidRPr="00156140" w:rsidRDefault="00156140" w:rsidP="0015614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Koncept Faktorii powstał w 2013 r. jako pierwszy tego typu na rynku i spółka jest przekonana, że jest w stanie utrzymać pozycję lidera również w kolejnych latach.</w:t>
      </w:r>
    </w:p>
    <w:p w14:paraId="735BA032" w14:textId="77777777" w:rsidR="00156140" w:rsidRDefault="00156140" w:rsidP="009E542B">
      <w:pPr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14:paraId="3A9CFAB0" w14:textId="1A19B4B7" w:rsidR="009E542B" w:rsidRDefault="00156140" w:rsidP="009E542B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– </w:t>
      </w:r>
      <w:r w:rsidR="003D7951" w:rsidRPr="00B07BFB">
        <w:rPr>
          <w:rFonts w:ascii="Arial" w:eastAsia="Arial" w:hAnsi="Arial" w:cs="Arial"/>
          <w:i/>
          <w:iCs/>
          <w:sz w:val="22"/>
          <w:szCs w:val="22"/>
        </w:rPr>
        <w:t>Siła Faktorii Win leży w jej skuteczności w zwięks</w:t>
      </w:r>
      <w:r w:rsidR="008C58DA">
        <w:rPr>
          <w:rFonts w:ascii="Arial" w:eastAsia="Arial" w:hAnsi="Arial" w:cs="Arial"/>
          <w:i/>
          <w:iCs/>
          <w:sz w:val="22"/>
          <w:szCs w:val="22"/>
        </w:rPr>
        <w:t>za</w:t>
      </w:r>
      <w:r w:rsidR="003D7951" w:rsidRPr="00B07BFB">
        <w:rPr>
          <w:rFonts w:ascii="Arial" w:eastAsia="Arial" w:hAnsi="Arial" w:cs="Arial"/>
          <w:i/>
          <w:iCs/>
          <w:sz w:val="22"/>
          <w:szCs w:val="22"/>
        </w:rPr>
        <w:t>niu zysków detalistów ze sprzedaży wina. Po wstawieniu naszego regału,</w:t>
      </w:r>
      <w:r w:rsidR="009E542B" w:rsidRPr="00B07BFB">
        <w:rPr>
          <w:rFonts w:ascii="Arial" w:eastAsia="Arial" w:hAnsi="Arial" w:cs="Arial"/>
          <w:i/>
          <w:iCs/>
          <w:sz w:val="22"/>
          <w:szCs w:val="22"/>
        </w:rPr>
        <w:t xml:space="preserve"> udział wina w strukturze sprzedaży sklepu </w:t>
      </w:r>
      <w:r w:rsidR="00A02159">
        <w:rPr>
          <w:rFonts w:ascii="Arial" w:eastAsia="Arial" w:hAnsi="Arial" w:cs="Arial"/>
          <w:i/>
          <w:iCs/>
          <w:sz w:val="22"/>
          <w:szCs w:val="22"/>
        </w:rPr>
        <w:t xml:space="preserve">widocznie </w:t>
      </w:r>
      <w:r w:rsidR="003D7951" w:rsidRPr="00B07BFB">
        <w:rPr>
          <w:rFonts w:ascii="Arial" w:eastAsia="Arial" w:hAnsi="Arial" w:cs="Arial"/>
          <w:i/>
          <w:iCs/>
          <w:sz w:val="22"/>
          <w:szCs w:val="22"/>
        </w:rPr>
        <w:t>wzrasta</w:t>
      </w:r>
      <w:r w:rsidR="008E7D3E">
        <w:rPr>
          <w:rFonts w:ascii="Arial" w:eastAsia="Arial" w:hAnsi="Arial" w:cs="Arial"/>
          <w:i/>
          <w:iCs/>
          <w:sz w:val="22"/>
          <w:szCs w:val="22"/>
        </w:rPr>
        <w:t>.</w:t>
      </w:r>
      <w:r w:rsidR="00A02159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="003D7951" w:rsidRPr="00B07BFB">
        <w:rPr>
          <w:rFonts w:ascii="Arial" w:eastAsia="Arial" w:hAnsi="Arial" w:cs="Arial"/>
          <w:i/>
          <w:iCs/>
          <w:sz w:val="22"/>
          <w:szCs w:val="22"/>
        </w:rPr>
        <w:t xml:space="preserve">Jeśli w danym lokalu nie ma miejsca na pełnowymiarowy regał, realizujemy projekt </w:t>
      </w:r>
      <w:r w:rsidR="00833D95">
        <w:rPr>
          <w:rFonts w:ascii="Arial" w:eastAsia="Arial" w:hAnsi="Arial" w:cs="Arial"/>
          <w:i/>
          <w:iCs/>
          <w:sz w:val="22"/>
          <w:szCs w:val="22"/>
        </w:rPr>
        <w:t>sprzedaży poza regał</w:t>
      </w:r>
      <w:r w:rsidR="003E75FC">
        <w:rPr>
          <w:rFonts w:ascii="Arial" w:eastAsia="Arial" w:hAnsi="Arial" w:cs="Arial"/>
          <w:i/>
          <w:iCs/>
          <w:sz w:val="22"/>
          <w:szCs w:val="22"/>
        </w:rPr>
        <w:t>.</w:t>
      </w:r>
      <w:r w:rsidR="003D7951" w:rsidRPr="00B07BFB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="003E75FC">
        <w:rPr>
          <w:rFonts w:ascii="Arial" w:eastAsia="Arial" w:hAnsi="Arial" w:cs="Arial"/>
          <w:i/>
          <w:iCs/>
          <w:sz w:val="22"/>
          <w:szCs w:val="22"/>
        </w:rPr>
        <w:t xml:space="preserve">Dzięki temu </w:t>
      </w:r>
      <w:r w:rsidR="00414094">
        <w:rPr>
          <w:rFonts w:ascii="Arial" w:eastAsia="Arial" w:hAnsi="Arial" w:cs="Arial"/>
          <w:i/>
          <w:iCs/>
          <w:sz w:val="22"/>
          <w:szCs w:val="22"/>
        </w:rPr>
        <w:t>mamy większe</w:t>
      </w:r>
      <w:r w:rsidR="003E75FC">
        <w:rPr>
          <w:rFonts w:ascii="Arial" w:eastAsia="Arial" w:hAnsi="Arial" w:cs="Arial"/>
          <w:i/>
          <w:iCs/>
          <w:sz w:val="22"/>
          <w:szCs w:val="22"/>
        </w:rPr>
        <w:t xml:space="preserve"> dotarcie i </w:t>
      </w:r>
      <w:r w:rsidR="00414094">
        <w:rPr>
          <w:rFonts w:ascii="Arial" w:eastAsia="Arial" w:hAnsi="Arial" w:cs="Arial"/>
          <w:i/>
          <w:iCs/>
          <w:sz w:val="22"/>
          <w:szCs w:val="22"/>
        </w:rPr>
        <w:t xml:space="preserve">możemy </w:t>
      </w:r>
      <w:r w:rsidR="003E75FC">
        <w:rPr>
          <w:rFonts w:ascii="Arial" w:eastAsia="Arial" w:hAnsi="Arial" w:cs="Arial"/>
          <w:i/>
          <w:iCs/>
          <w:sz w:val="22"/>
          <w:szCs w:val="22"/>
        </w:rPr>
        <w:t xml:space="preserve">budować kategorię </w:t>
      </w:r>
      <w:r w:rsidR="00414094">
        <w:rPr>
          <w:rFonts w:ascii="Arial" w:eastAsia="Arial" w:hAnsi="Arial" w:cs="Arial"/>
          <w:i/>
          <w:iCs/>
          <w:sz w:val="22"/>
          <w:szCs w:val="22"/>
        </w:rPr>
        <w:t xml:space="preserve">wina </w:t>
      </w:r>
      <w:r w:rsidR="003E75FC">
        <w:rPr>
          <w:rFonts w:ascii="Arial" w:eastAsia="Arial" w:hAnsi="Arial" w:cs="Arial"/>
          <w:i/>
          <w:iCs/>
          <w:sz w:val="22"/>
          <w:szCs w:val="22"/>
        </w:rPr>
        <w:t xml:space="preserve">w większej liczbie </w:t>
      </w:r>
      <w:r w:rsidR="00414094">
        <w:rPr>
          <w:rFonts w:ascii="Arial" w:eastAsia="Arial" w:hAnsi="Arial" w:cs="Arial"/>
          <w:i/>
          <w:iCs/>
          <w:sz w:val="22"/>
          <w:szCs w:val="22"/>
        </w:rPr>
        <w:t>placówek</w:t>
      </w:r>
      <w:r w:rsidR="003E75FC">
        <w:rPr>
          <w:rFonts w:ascii="Arial" w:eastAsia="Arial" w:hAnsi="Arial" w:cs="Arial"/>
          <w:i/>
          <w:iCs/>
          <w:sz w:val="22"/>
          <w:szCs w:val="22"/>
        </w:rPr>
        <w:t xml:space="preserve">. </w:t>
      </w:r>
      <w:r w:rsidR="00180293">
        <w:rPr>
          <w:rFonts w:ascii="Arial" w:eastAsia="Arial" w:hAnsi="Arial" w:cs="Arial"/>
          <w:i/>
          <w:iCs/>
          <w:sz w:val="22"/>
          <w:szCs w:val="22"/>
        </w:rPr>
        <w:t>Zaplecze</w:t>
      </w:r>
      <w:r w:rsidR="003D7951" w:rsidRPr="00B07BFB">
        <w:rPr>
          <w:rFonts w:ascii="Arial" w:eastAsia="Arial" w:hAnsi="Arial" w:cs="Arial"/>
          <w:i/>
          <w:iCs/>
          <w:sz w:val="22"/>
          <w:szCs w:val="22"/>
        </w:rPr>
        <w:t xml:space="preserve"> Grupy Eurocash</w:t>
      </w:r>
      <w:r w:rsidR="00180293">
        <w:rPr>
          <w:rFonts w:ascii="Arial" w:eastAsia="Arial" w:hAnsi="Arial" w:cs="Arial"/>
          <w:i/>
          <w:iCs/>
          <w:sz w:val="22"/>
          <w:szCs w:val="22"/>
        </w:rPr>
        <w:t xml:space="preserve"> sprawia z kolei</w:t>
      </w:r>
      <w:r w:rsidR="003D7951" w:rsidRPr="00B07BFB">
        <w:rPr>
          <w:rFonts w:ascii="Arial" w:eastAsia="Arial" w:hAnsi="Arial" w:cs="Arial"/>
          <w:i/>
          <w:iCs/>
          <w:sz w:val="22"/>
          <w:szCs w:val="22"/>
        </w:rPr>
        <w:t>,</w:t>
      </w:r>
      <w:r w:rsidR="00180293">
        <w:rPr>
          <w:rFonts w:ascii="Arial" w:eastAsia="Arial" w:hAnsi="Arial" w:cs="Arial"/>
          <w:i/>
          <w:iCs/>
          <w:sz w:val="22"/>
          <w:szCs w:val="22"/>
        </w:rPr>
        <w:t xml:space="preserve"> że</w:t>
      </w:r>
      <w:r w:rsidR="003D7951" w:rsidRPr="00B07BFB">
        <w:rPr>
          <w:rFonts w:ascii="Arial" w:eastAsia="Arial" w:hAnsi="Arial" w:cs="Arial"/>
          <w:i/>
          <w:iCs/>
          <w:sz w:val="22"/>
          <w:szCs w:val="22"/>
        </w:rPr>
        <w:t xml:space="preserve"> świetnie znamy lokalnych przedsiębiorców i ich potrzeby, mamy do nich dobre dotarcie i wiemy, jak wspierać ich biznesy. Dlatego nasz koncept może </w:t>
      </w:r>
      <w:r w:rsidR="002A4A24" w:rsidRPr="00B07BFB">
        <w:rPr>
          <w:rFonts w:ascii="Arial" w:eastAsia="Arial" w:hAnsi="Arial" w:cs="Arial"/>
          <w:i/>
          <w:iCs/>
          <w:sz w:val="22"/>
          <w:szCs w:val="22"/>
        </w:rPr>
        <w:t xml:space="preserve">się </w:t>
      </w:r>
      <w:r w:rsidR="003D7951" w:rsidRPr="00B07BFB">
        <w:rPr>
          <w:rFonts w:ascii="Arial" w:eastAsia="Arial" w:hAnsi="Arial" w:cs="Arial"/>
          <w:i/>
          <w:iCs/>
          <w:sz w:val="22"/>
          <w:szCs w:val="22"/>
        </w:rPr>
        <w:t>tak szybko rozwijać</w:t>
      </w:r>
      <w:r w:rsidR="003D7951">
        <w:rPr>
          <w:rFonts w:ascii="Arial" w:eastAsia="Arial" w:hAnsi="Arial" w:cs="Arial"/>
          <w:sz w:val="22"/>
          <w:szCs w:val="22"/>
        </w:rPr>
        <w:t xml:space="preserve"> – </w:t>
      </w:r>
      <w:r w:rsidR="00B07BFB">
        <w:rPr>
          <w:rFonts w:ascii="Arial" w:eastAsia="Arial" w:hAnsi="Arial" w:cs="Arial"/>
          <w:sz w:val="22"/>
          <w:szCs w:val="22"/>
        </w:rPr>
        <w:t>wymienia</w:t>
      </w:r>
      <w:r w:rsidR="00FB2497">
        <w:t xml:space="preserve"> </w:t>
      </w:r>
      <w:r w:rsidR="00FB2497" w:rsidRPr="00FB2497">
        <w:rPr>
          <w:rFonts w:ascii="Arial" w:eastAsia="Arial" w:hAnsi="Arial" w:cs="Arial"/>
          <w:sz w:val="22"/>
          <w:szCs w:val="22"/>
        </w:rPr>
        <w:t>Błażej Białczyk</w:t>
      </w:r>
      <w:r w:rsidR="00B07BFB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4F47E2F7" w14:textId="77777777" w:rsidR="00156140" w:rsidRDefault="00156140" w:rsidP="009E542B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037DE2F" w14:textId="01AE2B0D" w:rsidR="0019169E" w:rsidRDefault="0019169E" w:rsidP="009E542B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Oferta, która zmienia się wraz z konsumentem</w:t>
      </w:r>
    </w:p>
    <w:p w14:paraId="2882F785" w14:textId="350EB609" w:rsidR="00414094" w:rsidRDefault="00E14B0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Detaliści, którzy zdecydują się na współpracę z Faktorią Win, mają zapewnione fachowe doradztwo, wsparcie marketingowe – w tym atrakcyjne i aktywacje oraz szeroki, liczący prawie 1</w:t>
      </w:r>
      <w:r w:rsidR="000F4BEF"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0 indeksów asortyment uwzględniający aktualne trendy i sezonowość.</w:t>
      </w:r>
      <w:r w:rsidR="00414094">
        <w:rPr>
          <w:rFonts w:ascii="Arial" w:eastAsia="Arial" w:hAnsi="Arial" w:cs="Arial"/>
          <w:sz w:val="22"/>
          <w:szCs w:val="22"/>
        </w:rPr>
        <w:t xml:space="preserve"> Przedsiębiorcy mogą też korzystać z oferty personalizowanej i postawić na produkty dopasowane do konkretnych potrzeb swoich klientów.</w:t>
      </w:r>
    </w:p>
    <w:p w14:paraId="131107CD" w14:textId="77777777" w:rsidR="008C58DA" w:rsidRDefault="008C58DA">
      <w:pPr>
        <w:jc w:val="both"/>
        <w:rPr>
          <w:rFonts w:ascii="Arial" w:eastAsia="Arial" w:hAnsi="Arial" w:cs="Arial"/>
          <w:sz w:val="22"/>
          <w:szCs w:val="22"/>
        </w:rPr>
      </w:pPr>
    </w:p>
    <w:p w14:paraId="2ECA2A72" w14:textId="43479AE2" w:rsidR="00E14B0F" w:rsidRDefault="00E14B0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Regał </w:t>
      </w:r>
      <w:r w:rsidRPr="00156140">
        <w:rPr>
          <w:rFonts w:ascii="Arial" w:eastAsia="Arial" w:hAnsi="Arial" w:cs="Arial"/>
          <w:sz w:val="22"/>
          <w:szCs w:val="22"/>
        </w:rPr>
        <w:t>w każdej opcji stanowi samowystarczalne narzędzie do ekspozycji i sprzedaży wina</w:t>
      </w:r>
      <w:r>
        <w:rPr>
          <w:rFonts w:ascii="Arial" w:eastAsia="Arial" w:hAnsi="Arial" w:cs="Arial"/>
          <w:sz w:val="22"/>
          <w:szCs w:val="22"/>
        </w:rPr>
        <w:t xml:space="preserve">, ale spółka cały czas swój koncept rozwija. </w:t>
      </w:r>
      <w:r w:rsidR="00833D95">
        <w:rPr>
          <w:rFonts w:ascii="Arial" w:eastAsia="Arial" w:hAnsi="Arial" w:cs="Arial"/>
          <w:sz w:val="22"/>
          <w:szCs w:val="22"/>
        </w:rPr>
        <w:t xml:space="preserve">Niektóre regały mają również </w:t>
      </w:r>
      <w:r>
        <w:rPr>
          <w:rFonts w:ascii="Arial" w:eastAsia="Arial" w:hAnsi="Arial" w:cs="Arial"/>
          <w:sz w:val="22"/>
          <w:szCs w:val="22"/>
        </w:rPr>
        <w:t>ekran</w:t>
      </w:r>
      <w:r w:rsidR="00833D95">
        <w:rPr>
          <w:rFonts w:ascii="Arial" w:eastAsia="Arial" w:hAnsi="Arial" w:cs="Arial"/>
          <w:sz w:val="22"/>
          <w:szCs w:val="22"/>
        </w:rPr>
        <w:t>y</w:t>
      </w:r>
      <w:r w:rsidR="00E661CB">
        <w:rPr>
          <w:rFonts w:ascii="Arial" w:eastAsia="Arial" w:hAnsi="Arial" w:cs="Arial"/>
          <w:sz w:val="22"/>
          <w:szCs w:val="22"/>
        </w:rPr>
        <w:t xml:space="preserve">, które skanują kody kreskowe i wyświetlają dodatkowe informacje o produkcie. </w:t>
      </w:r>
      <w:r>
        <w:rPr>
          <w:rFonts w:ascii="Arial" w:eastAsia="Arial" w:hAnsi="Arial" w:cs="Arial"/>
          <w:sz w:val="22"/>
          <w:szCs w:val="22"/>
        </w:rPr>
        <w:t xml:space="preserve">Wprowadzane są również ekrany </w:t>
      </w:r>
      <w:r>
        <w:rPr>
          <w:rFonts w:ascii="Arial" w:eastAsia="Arial" w:hAnsi="Arial" w:cs="Arial"/>
          <w:sz w:val="22"/>
          <w:szCs w:val="22"/>
        </w:rPr>
        <w:lastRenderedPageBreak/>
        <w:t xml:space="preserve">dotykowe, które prowadzą </w:t>
      </w:r>
      <w:r w:rsidR="00E661CB">
        <w:rPr>
          <w:rFonts w:ascii="Arial" w:eastAsia="Arial" w:hAnsi="Arial" w:cs="Arial"/>
          <w:sz w:val="22"/>
          <w:szCs w:val="22"/>
        </w:rPr>
        <w:t>konsumenta</w:t>
      </w:r>
      <w:r>
        <w:rPr>
          <w:rFonts w:ascii="Arial" w:eastAsia="Arial" w:hAnsi="Arial" w:cs="Arial"/>
          <w:sz w:val="22"/>
          <w:szCs w:val="22"/>
        </w:rPr>
        <w:t xml:space="preserve"> przez cały proces zakupu: od analizy preferencji, po zlokalizowanie odpowiednie</w:t>
      </w:r>
      <w:r w:rsidR="00E661CB">
        <w:rPr>
          <w:rFonts w:ascii="Arial" w:eastAsia="Arial" w:hAnsi="Arial" w:cs="Arial"/>
          <w:sz w:val="22"/>
          <w:szCs w:val="22"/>
        </w:rPr>
        <w:t xml:space="preserve">j butelki </w:t>
      </w:r>
      <w:r>
        <w:rPr>
          <w:rFonts w:ascii="Arial" w:eastAsia="Arial" w:hAnsi="Arial" w:cs="Arial"/>
          <w:sz w:val="22"/>
          <w:szCs w:val="22"/>
        </w:rPr>
        <w:t>na regale.</w:t>
      </w:r>
    </w:p>
    <w:p w14:paraId="0E6188B0" w14:textId="77777777" w:rsidR="00053882" w:rsidRDefault="00053882">
      <w:pPr>
        <w:jc w:val="both"/>
        <w:rPr>
          <w:rFonts w:ascii="Arial" w:eastAsia="Arial" w:hAnsi="Arial" w:cs="Arial"/>
          <w:sz w:val="22"/>
          <w:szCs w:val="22"/>
        </w:rPr>
      </w:pPr>
    </w:p>
    <w:p w14:paraId="55514BED" w14:textId="1138B588" w:rsidR="00C02C07" w:rsidRPr="00C27AD5" w:rsidRDefault="003B7A4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C27AD5">
        <w:rPr>
          <w:rFonts w:ascii="Arial" w:eastAsia="Arial" w:hAnsi="Arial" w:cs="Arial"/>
          <w:b/>
          <w:bCs/>
          <w:sz w:val="22"/>
          <w:szCs w:val="22"/>
        </w:rPr>
        <w:t>Faktoria Win – jedyny taki koncept</w:t>
      </w:r>
    </w:p>
    <w:p w14:paraId="09F82C50" w14:textId="717C7C22" w:rsidR="00A12941" w:rsidRDefault="00A1294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Faktoria Win to koncept, który już od 10 lat zwiększa dostęp nie tylko do </w:t>
      </w:r>
      <w:r w:rsidR="003A1474">
        <w:rPr>
          <w:rFonts w:ascii="Arial" w:eastAsia="Arial" w:hAnsi="Arial" w:cs="Arial"/>
          <w:sz w:val="22"/>
          <w:szCs w:val="22"/>
        </w:rPr>
        <w:t>kategorii</w:t>
      </w:r>
      <w:r>
        <w:rPr>
          <w:rFonts w:ascii="Arial" w:eastAsia="Arial" w:hAnsi="Arial" w:cs="Arial"/>
          <w:sz w:val="22"/>
          <w:szCs w:val="22"/>
        </w:rPr>
        <w:t xml:space="preserve"> win, ale i do wiedzy o </w:t>
      </w:r>
      <w:r w:rsidR="003A1474">
        <w:rPr>
          <w:rFonts w:ascii="Arial" w:eastAsia="Arial" w:hAnsi="Arial" w:cs="Arial"/>
          <w:sz w:val="22"/>
          <w:szCs w:val="22"/>
        </w:rPr>
        <w:t>niej</w:t>
      </w:r>
      <w:r>
        <w:rPr>
          <w:rFonts w:ascii="Arial" w:eastAsia="Arial" w:hAnsi="Arial" w:cs="Arial"/>
          <w:sz w:val="22"/>
          <w:szCs w:val="22"/>
        </w:rPr>
        <w:t xml:space="preserve">. </w:t>
      </w:r>
      <w:r w:rsidR="003A1474">
        <w:rPr>
          <w:rFonts w:ascii="Arial" w:eastAsia="Arial" w:hAnsi="Arial" w:cs="Arial"/>
          <w:sz w:val="22"/>
          <w:szCs w:val="22"/>
        </w:rPr>
        <w:t xml:space="preserve">Jest szeroko obecny w sklepach detalicznych, ale kieruje ofertę także do stacji benzynowych i rynku HoReCa. </w:t>
      </w:r>
      <w:r>
        <w:rPr>
          <w:rFonts w:ascii="Arial" w:eastAsia="Arial" w:hAnsi="Arial" w:cs="Arial"/>
          <w:sz w:val="22"/>
          <w:szCs w:val="22"/>
        </w:rPr>
        <w:t xml:space="preserve">Półki w stylowych regałach Faktorii Win podzielone są tematycznie: Na prezent, Relaks i Z przyjaciółmi, wspierając intuicyjny dobór wina do okazji i odciążając przedsiębiorcę w obszarze fachowego doradztwa. </w:t>
      </w:r>
      <w:r w:rsidR="005D7EE4">
        <w:rPr>
          <w:rFonts w:ascii="Arial" w:eastAsia="Arial" w:hAnsi="Arial" w:cs="Arial"/>
          <w:sz w:val="22"/>
          <w:szCs w:val="22"/>
        </w:rPr>
        <w:t>Co więcej, o zatowarowanie regału, dobór asortymentu, jego ekspozycję i właściwy opis towarów na półkach dba sama Faktoria Win.</w:t>
      </w:r>
      <w:r w:rsidR="003A1474">
        <w:rPr>
          <w:rFonts w:ascii="Arial" w:eastAsia="Arial" w:hAnsi="Arial" w:cs="Arial"/>
          <w:sz w:val="22"/>
          <w:szCs w:val="22"/>
        </w:rPr>
        <w:t xml:space="preserve"> Dzięki temu detaliści mogą obserwować wzrosty sprzedaży przy minimalnym zaangażowaniu po swojej stronie. </w:t>
      </w:r>
    </w:p>
    <w:p w14:paraId="70D630FA" w14:textId="77777777" w:rsidR="003A1474" w:rsidRDefault="003A1474">
      <w:pPr>
        <w:jc w:val="both"/>
        <w:rPr>
          <w:rFonts w:ascii="Arial" w:eastAsia="Arial" w:hAnsi="Arial" w:cs="Arial"/>
          <w:sz w:val="22"/>
          <w:szCs w:val="22"/>
        </w:rPr>
      </w:pPr>
    </w:p>
    <w:p w14:paraId="398BB121" w14:textId="0499225F" w:rsidR="00A608E6" w:rsidRDefault="00BF150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wszystko sprawia, że ten wyjątkowy koncept store-in-store w tym roku świętował swój okrągły, 10. jubileusz i dalej prężnie się rozwija</w:t>
      </w:r>
      <w:r w:rsidR="00BB129B">
        <w:rPr>
          <w:rFonts w:ascii="Arial" w:eastAsia="Arial" w:hAnsi="Arial" w:cs="Arial"/>
          <w:sz w:val="22"/>
          <w:szCs w:val="22"/>
        </w:rPr>
        <w:t>.</w:t>
      </w:r>
    </w:p>
    <w:p w14:paraId="4C17884E" w14:textId="77777777" w:rsidR="003B7A42" w:rsidRDefault="003B7A42">
      <w:pPr>
        <w:jc w:val="both"/>
        <w:rPr>
          <w:rFonts w:ascii="Arial" w:eastAsia="Arial" w:hAnsi="Arial" w:cs="Arial"/>
          <w:sz w:val="22"/>
          <w:szCs w:val="22"/>
        </w:rPr>
      </w:pPr>
    </w:p>
    <w:p w14:paraId="1F748B9A" w14:textId="106A3A09" w:rsidR="003A1474" w:rsidRDefault="003A1474" w:rsidP="003A147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– </w:t>
      </w:r>
      <w:r w:rsidRPr="008C58DA">
        <w:rPr>
          <w:rFonts w:ascii="Arial" w:eastAsia="Arial" w:hAnsi="Arial" w:cs="Arial"/>
          <w:i/>
          <w:iCs/>
          <w:sz w:val="22"/>
          <w:szCs w:val="22"/>
        </w:rPr>
        <w:t>Rozwój biznesu, dalsza ekspansja, edukacja i ułatwianie wyboru wina konsumentom – to nasz plan na kolejn</w:t>
      </w:r>
      <w:r w:rsidR="00CC2D4D">
        <w:rPr>
          <w:rFonts w:ascii="Arial" w:eastAsia="Arial" w:hAnsi="Arial" w:cs="Arial"/>
          <w:i/>
          <w:iCs/>
          <w:sz w:val="22"/>
          <w:szCs w:val="22"/>
        </w:rPr>
        <w:t>y rok</w:t>
      </w:r>
      <w:r>
        <w:rPr>
          <w:rFonts w:ascii="Arial" w:eastAsia="Arial" w:hAnsi="Arial" w:cs="Arial"/>
          <w:sz w:val="22"/>
          <w:szCs w:val="22"/>
        </w:rPr>
        <w:t xml:space="preserve"> – </w:t>
      </w:r>
      <w:r w:rsidRPr="00FB2497">
        <w:rPr>
          <w:rFonts w:ascii="Arial" w:eastAsia="Arial" w:hAnsi="Arial" w:cs="Arial"/>
          <w:sz w:val="22"/>
          <w:szCs w:val="22"/>
        </w:rPr>
        <w:t>Błażej Białczyk</w:t>
      </w:r>
      <w:r>
        <w:rPr>
          <w:rFonts w:ascii="Arial" w:eastAsia="Arial" w:hAnsi="Arial" w:cs="Arial"/>
          <w:sz w:val="22"/>
          <w:szCs w:val="22"/>
        </w:rPr>
        <w:t>.</w:t>
      </w:r>
    </w:p>
    <w:p w14:paraId="003C64D0" w14:textId="77777777" w:rsidR="003A1474" w:rsidRDefault="003A1474" w:rsidP="003A1474">
      <w:pPr>
        <w:jc w:val="both"/>
        <w:rPr>
          <w:rFonts w:ascii="Arial" w:eastAsia="Arial" w:hAnsi="Arial" w:cs="Arial"/>
          <w:sz w:val="22"/>
          <w:szCs w:val="22"/>
        </w:rPr>
      </w:pPr>
    </w:p>
    <w:p w14:paraId="21F33E1A" w14:textId="69E232B1" w:rsidR="003A1474" w:rsidRDefault="003A1474" w:rsidP="003A1474">
      <w:pPr>
        <w:jc w:val="both"/>
        <w:rPr>
          <w:rFonts w:ascii="Arial" w:eastAsia="Arial" w:hAnsi="Arial" w:cs="Arial"/>
          <w:sz w:val="22"/>
          <w:szCs w:val="22"/>
        </w:rPr>
      </w:pPr>
      <w:r w:rsidRPr="00C27AD5">
        <w:rPr>
          <w:rFonts w:ascii="Arial" w:eastAsia="Arial" w:hAnsi="Arial" w:cs="Arial"/>
          <w:sz w:val="22"/>
          <w:szCs w:val="22"/>
        </w:rPr>
        <w:t>Z oferty konceptu skorzystało już</w:t>
      </w:r>
      <w:r w:rsidR="00CC2D4D">
        <w:rPr>
          <w:rFonts w:ascii="Arial" w:eastAsia="Arial" w:hAnsi="Arial" w:cs="Arial"/>
          <w:sz w:val="22"/>
          <w:szCs w:val="22"/>
        </w:rPr>
        <w:t xml:space="preserve"> także</w:t>
      </w:r>
      <w:r w:rsidRPr="00C27AD5">
        <w:rPr>
          <w:rFonts w:ascii="Arial" w:eastAsia="Arial" w:hAnsi="Arial" w:cs="Arial"/>
          <w:sz w:val="22"/>
          <w:szCs w:val="22"/>
        </w:rPr>
        <w:t xml:space="preserve"> ponad 1000 </w:t>
      </w:r>
      <w:r w:rsidR="00CC2D4D">
        <w:rPr>
          <w:rFonts w:ascii="Arial" w:eastAsia="Arial" w:hAnsi="Arial" w:cs="Arial"/>
          <w:sz w:val="22"/>
          <w:szCs w:val="22"/>
        </w:rPr>
        <w:t>restauracji</w:t>
      </w:r>
      <w:r w:rsidRPr="00C27AD5">
        <w:rPr>
          <w:rFonts w:ascii="Arial" w:eastAsia="Arial" w:hAnsi="Arial" w:cs="Arial"/>
          <w:sz w:val="22"/>
          <w:szCs w:val="22"/>
        </w:rPr>
        <w:t xml:space="preserve">. W sumie oferta spółki jest dziś dostępna w aż 10 tys. punktów sprzedaży. </w:t>
      </w:r>
    </w:p>
    <w:p w14:paraId="7152834E" w14:textId="7D2710EE" w:rsidR="00053882" w:rsidRDefault="00053882">
      <w:pPr>
        <w:jc w:val="both"/>
        <w:rPr>
          <w:rFonts w:ascii="Arial" w:eastAsia="Arial" w:hAnsi="Arial" w:cs="Arial"/>
          <w:sz w:val="22"/>
          <w:szCs w:val="22"/>
        </w:rPr>
      </w:pPr>
    </w:p>
    <w:p w14:paraId="4A1B034B" w14:textId="0505E680" w:rsidR="001A798A" w:rsidRDefault="001A798A" w:rsidP="00C27AD5">
      <w:pPr>
        <w:pBdr>
          <w:bottom w:val="single" w:sz="6" w:space="1" w:color="auto"/>
        </w:pBdr>
        <w:jc w:val="both"/>
        <w:rPr>
          <w:rFonts w:ascii="Calibri" w:hAnsi="Calibri" w:cs="Calibri"/>
        </w:rPr>
      </w:pPr>
    </w:p>
    <w:p w14:paraId="2879E8CC" w14:textId="77777777" w:rsidR="001A4B33" w:rsidRDefault="001A4B33" w:rsidP="001A4B33">
      <w:pPr>
        <w:jc w:val="both"/>
        <w:rPr>
          <w:rFonts w:ascii="Calibri" w:hAnsi="Calibri" w:cs="Calibri"/>
        </w:rPr>
      </w:pPr>
    </w:p>
    <w:p w14:paraId="67E4A629" w14:textId="22E67CAA" w:rsidR="001A4B33" w:rsidRPr="00B06804" w:rsidRDefault="001A4B33" w:rsidP="001A4B33">
      <w:pPr>
        <w:jc w:val="both"/>
        <w:rPr>
          <w:rFonts w:ascii="Calibri" w:hAnsi="Calibri" w:cs="Calibri"/>
        </w:rPr>
      </w:pPr>
      <w:r w:rsidRPr="001422EB">
        <w:rPr>
          <w:rFonts w:ascii="Calibri" w:hAnsi="Calibri" w:cs="Calibri"/>
          <w:color w:val="767171" w:themeColor="background2" w:themeShade="80"/>
          <w:sz w:val="20"/>
          <w:szCs w:val="20"/>
        </w:rPr>
        <w:t>Grupa Eurocash jest największym polskim hurtowym dystrybutorem produktów FMCG, organizatorem znanych sieci franczyzowych, agencyjnych i partnerskich - takich jak ABC, Delikatesy Centrum, Groszek, Gama, Duży Ben, Lewiatan czy Euro Sklep; partnerem logistycznym i technologicznym sklepów lokalnych, a także właścicielem marketu e-grocery nr 1 w Polsce: Frisco.pl. Klientami Eurocash są przede wszystkim lokalni przedsiębiorcy, którym Grupa oferuje z jednej strony efektywne modele biznesowe, a z drugiej skalę zakupową, logistykę, wsparcie marketingowe, dostęp do wiedzy oraz nowoczesne rozwiązania technologiczne wspierające prowadzenie i rozwój sklepu. Z liczbą ponad 20 tys. zatrudnianych pracowników i 90 tys. klientów, Eurocash od lat zajmuje miejsce w TOP10 największych polskich firm, kompleksowo kształtując rynek polskiego handlu i wyznaczając kierunki rozwoju branży. Dąży do tego, by wyznaczać trendy także w zakresie odpowiedzialności. Do 2030 r. Grupa zamierza zmniejszyć swoją emisję CO2 o 4</w:t>
      </w:r>
      <w:r w:rsidR="001C6F41">
        <w:rPr>
          <w:rFonts w:ascii="Calibri" w:hAnsi="Calibri" w:cs="Calibri"/>
          <w:color w:val="767171" w:themeColor="background2" w:themeShade="80"/>
          <w:sz w:val="20"/>
          <w:szCs w:val="20"/>
        </w:rPr>
        <w:t>7,7</w:t>
      </w:r>
      <w:r w:rsidRPr="001422EB">
        <w:rPr>
          <w:rFonts w:ascii="Calibri" w:hAnsi="Calibri" w:cs="Calibri"/>
          <w:color w:val="767171" w:themeColor="background2" w:themeShade="80"/>
          <w:sz w:val="20"/>
          <w:szCs w:val="20"/>
        </w:rPr>
        <w:t xml:space="preserve"> proc. w ramach strategii dekarbonizacji, jaką przyjęła w 2022 r. – w zgodzie z celami Porozumienia Paryskiego, w ramach ścieżki określonej przez Science Based Targets Initiative* (SBTi).</w:t>
      </w:r>
    </w:p>
    <w:p w14:paraId="7FC3B261" w14:textId="77777777" w:rsidR="0041712D" w:rsidRPr="006D4FEA" w:rsidRDefault="0041712D" w:rsidP="6A3A8CDB">
      <w:pPr>
        <w:shd w:val="clear" w:color="auto" w:fill="FFFFFF" w:themeFill="background1"/>
        <w:spacing w:line="100" w:lineRule="atLeast"/>
        <w:jc w:val="both"/>
        <w:rPr>
          <w:rFonts w:ascii="Arial" w:eastAsia="Arial" w:hAnsi="Arial" w:cs="Arial"/>
          <w:sz w:val="22"/>
          <w:szCs w:val="22"/>
        </w:rPr>
      </w:pPr>
    </w:p>
    <w:sectPr w:rsidR="0041712D" w:rsidRPr="006D4FE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134" w:bottom="1309" w:left="1134" w:header="709" w:footer="15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CE1DE" w14:textId="77777777" w:rsidR="00DC0865" w:rsidRDefault="00DC0865" w:rsidP="00BD6B40">
      <w:r>
        <w:separator/>
      </w:r>
    </w:p>
  </w:endnote>
  <w:endnote w:type="continuationSeparator" w:id="0">
    <w:p w14:paraId="283E0587" w14:textId="77777777" w:rsidR="00DC0865" w:rsidRDefault="00DC0865" w:rsidP="00BD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3E56" w14:textId="77777777" w:rsidR="00CD6F8B" w:rsidRDefault="00CD6F8B">
    <w:pPr>
      <w:pStyle w:val="Stopka"/>
    </w:pPr>
  </w:p>
  <w:p w14:paraId="6C10288E" w14:textId="77777777" w:rsidR="00CD6F8B" w:rsidRDefault="00CD6F8B">
    <w:pPr>
      <w:pStyle w:val="Stopka"/>
    </w:pPr>
  </w:p>
  <w:p w14:paraId="42F0BC15" w14:textId="77777777" w:rsidR="00CD6F8B" w:rsidRDefault="00CD6F8B">
    <w:pPr>
      <w:pStyle w:val="Stopka"/>
    </w:pPr>
  </w:p>
  <w:p w14:paraId="286C4C12" w14:textId="77777777" w:rsidR="00CD6F8B" w:rsidRDefault="00CD6F8B">
    <w:pPr>
      <w:pStyle w:val="Stopka"/>
    </w:pPr>
  </w:p>
  <w:p w14:paraId="5DAF0B3B" w14:textId="77777777" w:rsidR="00CD6F8B" w:rsidRDefault="00CD6F8B">
    <w:pPr>
      <w:pStyle w:val="Stopka"/>
    </w:pPr>
  </w:p>
  <w:p w14:paraId="1F4EB538" w14:textId="77777777" w:rsidR="00CD6F8B" w:rsidRPr="00725ED4" w:rsidRDefault="00CD6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B6A5" w14:textId="77777777" w:rsidR="00DC0865" w:rsidRDefault="00DC0865" w:rsidP="00BD6B40">
      <w:r>
        <w:separator/>
      </w:r>
    </w:p>
  </w:footnote>
  <w:footnote w:type="continuationSeparator" w:id="0">
    <w:p w14:paraId="497BB902" w14:textId="77777777" w:rsidR="00DC0865" w:rsidRDefault="00DC0865" w:rsidP="00BD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C0E6" w14:textId="77777777" w:rsidR="00CD6F8B" w:rsidRDefault="005709D7">
    <w:pPr>
      <w:pStyle w:val="Nagwek"/>
    </w:pPr>
    <w:r>
      <w:rPr>
        <w:noProof/>
      </w:rPr>
      <w:pict w14:anchorId="30A85E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26597" o:spid="_x0000_s1027" type="#_x0000_t75" alt="" style="position:absolute;margin-left:0;margin-top:0;width:595.4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3733" w14:textId="77777777" w:rsidR="00CD6F8B" w:rsidRDefault="005709D7">
    <w:pPr>
      <w:pStyle w:val="Nagwek"/>
    </w:pPr>
    <w:r>
      <w:rPr>
        <w:noProof/>
      </w:rPr>
      <w:pict w14:anchorId="464226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26598" o:spid="_x0000_s1026" type="#_x0000_t75" alt="" style="position:absolute;margin-left:-52.95pt;margin-top:-109.9pt;width:595.4pt;height:841.9pt;z-index:-251655168;mso-wrap-edited:f;mso-width-percent:0;mso-height-percent:0;mso-position-horizontal-relative:margin;mso-position-vertical-relative:margin;mso-width-percent:0;mso-height-percent:0" o:allowincell="f">
          <v:imagedata r:id="rId1" o:title=""/>
          <w10:wrap anchorx="margin" anchory="margin"/>
        </v:shape>
      </w:pict>
    </w:r>
  </w:p>
  <w:p w14:paraId="4C369E88" w14:textId="77777777" w:rsidR="00CD6F8B" w:rsidRDefault="00CD6F8B">
    <w:pPr>
      <w:pStyle w:val="Nagwek"/>
    </w:pPr>
  </w:p>
  <w:p w14:paraId="666C9CBF" w14:textId="77777777" w:rsidR="00CD6F8B" w:rsidRDefault="00CD6F8B">
    <w:pPr>
      <w:pStyle w:val="Nagwek"/>
    </w:pPr>
  </w:p>
  <w:p w14:paraId="6FC64751" w14:textId="77777777" w:rsidR="00CD6F8B" w:rsidRDefault="00CD6F8B">
    <w:pPr>
      <w:pStyle w:val="Nagwek"/>
    </w:pPr>
  </w:p>
  <w:p w14:paraId="24AAD8E7" w14:textId="77777777" w:rsidR="00CD6F8B" w:rsidRDefault="00CD6F8B">
    <w:pPr>
      <w:pStyle w:val="Nagwek"/>
    </w:pPr>
  </w:p>
  <w:p w14:paraId="494FCDBD" w14:textId="77777777" w:rsidR="00CD6F8B" w:rsidRDefault="00CD6F8B">
    <w:pPr>
      <w:pStyle w:val="Nagwek"/>
    </w:pPr>
  </w:p>
  <w:p w14:paraId="1594B1DE" w14:textId="77777777" w:rsidR="00CD6F8B" w:rsidRPr="00725ED4" w:rsidRDefault="00CD6F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EE9E" w14:textId="77777777" w:rsidR="00CD6F8B" w:rsidRDefault="005709D7">
    <w:pPr>
      <w:pStyle w:val="Nagwek"/>
    </w:pPr>
    <w:r>
      <w:rPr>
        <w:noProof/>
      </w:rPr>
      <w:pict w14:anchorId="72D237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26596" o:spid="_x0000_s1025" type="#_x0000_t75" alt="" style="position:absolute;margin-left:0;margin-top:0;width:595.4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3D6"/>
    <w:multiLevelType w:val="hybridMultilevel"/>
    <w:tmpl w:val="B9B01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D1D34"/>
    <w:multiLevelType w:val="hybridMultilevel"/>
    <w:tmpl w:val="FDC64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02D0E"/>
    <w:multiLevelType w:val="multilevel"/>
    <w:tmpl w:val="6F7A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A41AC3"/>
    <w:multiLevelType w:val="hybridMultilevel"/>
    <w:tmpl w:val="41FAA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07B88"/>
    <w:multiLevelType w:val="multilevel"/>
    <w:tmpl w:val="CFF8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4497471">
    <w:abstractNumId w:val="1"/>
  </w:num>
  <w:num w:numId="2" w16cid:durableId="814296948">
    <w:abstractNumId w:val="4"/>
  </w:num>
  <w:num w:numId="3" w16cid:durableId="174811360">
    <w:abstractNumId w:val="2"/>
  </w:num>
  <w:num w:numId="4" w16cid:durableId="162671738">
    <w:abstractNumId w:val="0"/>
  </w:num>
  <w:num w:numId="5" w16cid:durableId="19476174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40"/>
    <w:rsid w:val="00000DC1"/>
    <w:rsid w:val="0000412F"/>
    <w:rsid w:val="0001222C"/>
    <w:rsid w:val="0002367A"/>
    <w:rsid w:val="00040C2B"/>
    <w:rsid w:val="000456B3"/>
    <w:rsid w:val="00053882"/>
    <w:rsid w:val="00065B66"/>
    <w:rsid w:val="000746BC"/>
    <w:rsid w:val="000A0CB5"/>
    <w:rsid w:val="000A3043"/>
    <w:rsid w:val="000A6567"/>
    <w:rsid w:val="000A7A97"/>
    <w:rsid w:val="000C1EB8"/>
    <w:rsid w:val="000C5928"/>
    <w:rsid w:val="000C7B7A"/>
    <w:rsid w:val="000D3891"/>
    <w:rsid w:val="000E7986"/>
    <w:rsid w:val="000F4BEF"/>
    <w:rsid w:val="000F6A66"/>
    <w:rsid w:val="00100FF8"/>
    <w:rsid w:val="00105E3C"/>
    <w:rsid w:val="00156140"/>
    <w:rsid w:val="00165E0B"/>
    <w:rsid w:val="00180293"/>
    <w:rsid w:val="00185394"/>
    <w:rsid w:val="0019169E"/>
    <w:rsid w:val="00195949"/>
    <w:rsid w:val="001A1587"/>
    <w:rsid w:val="001A2BF1"/>
    <w:rsid w:val="001A4B33"/>
    <w:rsid w:val="001A55F9"/>
    <w:rsid w:val="001A5B0C"/>
    <w:rsid w:val="001A798A"/>
    <w:rsid w:val="001A7F29"/>
    <w:rsid w:val="001C2296"/>
    <w:rsid w:val="001C6F41"/>
    <w:rsid w:val="001E0B1B"/>
    <w:rsid w:val="00204CBA"/>
    <w:rsid w:val="00215277"/>
    <w:rsid w:val="00221B02"/>
    <w:rsid w:val="00234ED7"/>
    <w:rsid w:val="00250DBA"/>
    <w:rsid w:val="002811AA"/>
    <w:rsid w:val="00290D2C"/>
    <w:rsid w:val="00296565"/>
    <w:rsid w:val="002A4A24"/>
    <w:rsid w:val="002B1840"/>
    <w:rsid w:val="002B1A73"/>
    <w:rsid w:val="002B7BFC"/>
    <w:rsid w:val="002C45BD"/>
    <w:rsid w:val="002D4D84"/>
    <w:rsid w:val="002F6047"/>
    <w:rsid w:val="00301DBE"/>
    <w:rsid w:val="0030291D"/>
    <w:rsid w:val="003039E2"/>
    <w:rsid w:val="0031579E"/>
    <w:rsid w:val="00325854"/>
    <w:rsid w:val="003258B4"/>
    <w:rsid w:val="00332E47"/>
    <w:rsid w:val="00341906"/>
    <w:rsid w:val="003504AF"/>
    <w:rsid w:val="00352076"/>
    <w:rsid w:val="00355A71"/>
    <w:rsid w:val="00356414"/>
    <w:rsid w:val="003927F2"/>
    <w:rsid w:val="00392D99"/>
    <w:rsid w:val="003972C2"/>
    <w:rsid w:val="003A1474"/>
    <w:rsid w:val="003B3DC2"/>
    <w:rsid w:val="003B5A62"/>
    <w:rsid w:val="003B7A42"/>
    <w:rsid w:val="003D091D"/>
    <w:rsid w:val="003D7951"/>
    <w:rsid w:val="003E1671"/>
    <w:rsid w:val="003E75FC"/>
    <w:rsid w:val="003F159A"/>
    <w:rsid w:val="003F7596"/>
    <w:rsid w:val="004101BF"/>
    <w:rsid w:val="0041142D"/>
    <w:rsid w:val="00414094"/>
    <w:rsid w:val="0041452D"/>
    <w:rsid w:val="00416CAB"/>
    <w:rsid w:val="0041712D"/>
    <w:rsid w:val="0042262F"/>
    <w:rsid w:val="00423775"/>
    <w:rsid w:val="00427157"/>
    <w:rsid w:val="004272EB"/>
    <w:rsid w:val="00441A90"/>
    <w:rsid w:val="004463B9"/>
    <w:rsid w:val="00452FD4"/>
    <w:rsid w:val="00455BB1"/>
    <w:rsid w:val="004701A3"/>
    <w:rsid w:val="0047163F"/>
    <w:rsid w:val="00473320"/>
    <w:rsid w:val="004920BA"/>
    <w:rsid w:val="004949EA"/>
    <w:rsid w:val="00495E9F"/>
    <w:rsid w:val="00496296"/>
    <w:rsid w:val="004A12C5"/>
    <w:rsid w:val="004B5C13"/>
    <w:rsid w:val="004D1FD2"/>
    <w:rsid w:val="004E0765"/>
    <w:rsid w:val="004F4465"/>
    <w:rsid w:val="004F7571"/>
    <w:rsid w:val="004F7795"/>
    <w:rsid w:val="00501966"/>
    <w:rsid w:val="00546DF1"/>
    <w:rsid w:val="00554692"/>
    <w:rsid w:val="00567F7C"/>
    <w:rsid w:val="005709D7"/>
    <w:rsid w:val="0057164B"/>
    <w:rsid w:val="00572394"/>
    <w:rsid w:val="00581C45"/>
    <w:rsid w:val="0059777B"/>
    <w:rsid w:val="005B547B"/>
    <w:rsid w:val="005B595E"/>
    <w:rsid w:val="005D77C4"/>
    <w:rsid w:val="005D7EE4"/>
    <w:rsid w:val="0060152F"/>
    <w:rsid w:val="00610219"/>
    <w:rsid w:val="006134ED"/>
    <w:rsid w:val="006209AC"/>
    <w:rsid w:val="006244AA"/>
    <w:rsid w:val="006337C6"/>
    <w:rsid w:val="00636CAA"/>
    <w:rsid w:val="006411E2"/>
    <w:rsid w:val="00651CA1"/>
    <w:rsid w:val="0066394F"/>
    <w:rsid w:val="006751E5"/>
    <w:rsid w:val="00683922"/>
    <w:rsid w:val="006A3836"/>
    <w:rsid w:val="006D4FEA"/>
    <w:rsid w:val="00723249"/>
    <w:rsid w:val="00737580"/>
    <w:rsid w:val="00766F35"/>
    <w:rsid w:val="00780478"/>
    <w:rsid w:val="00786E00"/>
    <w:rsid w:val="007A3F50"/>
    <w:rsid w:val="007A63F3"/>
    <w:rsid w:val="007A683F"/>
    <w:rsid w:val="007C3B1C"/>
    <w:rsid w:val="007E2D2F"/>
    <w:rsid w:val="007E7CA3"/>
    <w:rsid w:val="008047A1"/>
    <w:rsid w:val="00804A03"/>
    <w:rsid w:val="00811F27"/>
    <w:rsid w:val="00814E24"/>
    <w:rsid w:val="00833D95"/>
    <w:rsid w:val="0083689A"/>
    <w:rsid w:val="008425A7"/>
    <w:rsid w:val="00844447"/>
    <w:rsid w:val="00847FA4"/>
    <w:rsid w:val="00860DA5"/>
    <w:rsid w:val="008932A8"/>
    <w:rsid w:val="00893E3F"/>
    <w:rsid w:val="008A18A4"/>
    <w:rsid w:val="008A360A"/>
    <w:rsid w:val="008B6C28"/>
    <w:rsid w:val="008C1B72"/>
    <w:rsid w:val="008C58DA"/>
    <w:rsid w:val="008C6445"/>
    <w:rsid w:val="008D3AE7"/>
    <w:rsid w:val="008D460F"/>
    <w:rsid w:val="008E548F"/>
    <w:rsid w:val="008E7D3E"/>
    <w:rsid w:val="008F1CE6"/>
    <w:rsid w:val="00904AEE"/>
    <w:rsid w:val="009318D9"/>
    <w:rsid w:val="00942D39"/>
    <w:rsid w:val="00956883"/>
    <w:rsid w:val="00974F48"/>
    <w:rsid w:val="00983DC9"/>
    <w:rsid w:val="009B0F5E"/>
    <w:rsid w:val="009C41B9"/>
    <w:rsid w:val="009C5442"/>
    <w:rsid w:val="009C6B9E"/>
    <w:rsid w:val="009C78FF"/>
    <w:rsid w:val="009E1B0D"/>
    <w:rsid w:val="009E542B"/>
    <w:rsid w:val="009F4E0E"/>
    <w:rsid w:val="009F6AF7"/>
    <w:rsid w:val="00A02159"/>
    <w:rsid w:val="00A02F75"/>
    <w:rsid w:val="00A04C50"/>
    <w:rsid w:val="00A071AE"/>
    <w:rsid w:val="00A12941"/>
    <w:rsid w:val="00A26C28"/>
    <w:rsid w:val="00A36D2A"/>
    <w:rsid w:val="00A42E10"/>
    <w:rsid w:val="00A453D2"/>
    <w:rsid w:val="00A47DA2"/>
    <w:rsid w:val="00A608E6"/>
    <w:rsid w:val="00A60D2B"/>
    <w:rsid w:val="00A734C3"/>
    <w:rsid w:val="00A93BD5"/>
    <w:rsid w:val="00AA0CC4"/>
    <w:rsid w:val="00AA3EDC"/>
    <w:rsid w:val="00AE33D5"/>
    <w:rsid w:val="00B07BFB"/>
    <w:rsid w:val="00B236EB"/>
    <w:rsid w:val="00B2797E"/>
    <w:rsid w:val="00B34D9B"/>
    <w:rsid w:val="00B44087"/>
    <w:rsid w:val="00B464F1"/>
    <w:rsid w:val="00B47492"/>
    <w:rsid w:val="00B506BC"/>
    <w:rsid w:val="00B52AAB"/>
    <w:rsid w:val="00B71894"/>
    <w:rsid w:val="00B73284"/>
    <w:rsid w:val="00B769C6"/>
    <w:rsid w:val="00B914D0"/>
    <w:rsid w:val="00B92D2A"/>
    <w:rsid w:val="00BB129B"/>
    <w:rsid w:val="00BD6B40"/>
    <w:rsid w:val="00BE0AF5"/>
    <w:rsid w:val="00BE5E73"/>
    <w:rsid w:val="00BF1508"/>
    <w:rsid w:val="00BF524F"/>
    <w:rsid w:val="00C02C07"/>
    <w:rsid w:val="00C04BD9"/>
    <w:rsid w:val="00C11F47"/>
    <w:rsid w:val="00C25052"/>
    <w:rsid w:val="00C27AD5"/>
    <w:rsid w:val="00C30660"/>
    <w:rsid w:val="00C348B6"/>
    <w:rsid w:val="00C66BB4"/>
    <w:rsid w:val="00C70062"/>
    <w:rsid w:val="00C72222"/>
    <w:rsid w:val="00C77413"/>
    <w:rsid w:val="00C934C3"/>
    <w:rsid w:val="00CC1734"/>
    <w:rsid w:val="00CC2D4D"/>
    <w:rsid w:val="00CD0602"/>
    <w:rsid w:val="00CD083A"/>
    <w:rsid w:val="00CD6F8B"/>
    <w:rsid w:val="00CE1A0B"/>
    <w:rsid w:val="00D13791"/>
    <w:rsid w:val="00D3550F"/>
    <w:rsid w:val="00D432A7"/>
    <w:rsid w:val="00D45708"/>
    <w:rsid w:val="00D62538"/>
    <w:rsid w:val="00D75C47"/>
    <w:rsid w:val="00DA2ACD"/>
    <w:rsid w:val="00DC0865"/>
    <w:rsid w:val="00DC0FF0"/>
    <w:rsid w:val="00DC26FB"/>
    <w:rsid w:val="00DD3EF5"/>
    <w:rsid w:val="00DD58FA"/>
    <w:rsid w:val="00E06998"/>
    <w:rsid w:val="00E130C4"/>
    <w:rsid w:val="00E14B0F"/>
    <w:rsid w:val="00E51BE1"/>
    <w:rsid w:val="00E661CB"/>
    <w:rsid w:val="00E75792"/>
    <w:rsid w:val="00E905A1"/>
    <w:rsid w:val="00EB061C"/>
    <w:rsid w:val="00EB085D"/>
    <w:rsid w:val="00ED2984"/>
    <w:rsid w:val="00ED660A"/>
    <w:rsid w:val="00ED7DB6"/>
    <w:rsid w:val="00EF08B6"/>
    <w:rsid w:val="00EF71AB"/>
    <w:rsid w:val="00F061E8"/>
    <w:rsid w:val="00F20615"/>
    <w:rsid w:val="00F430FA"/>
    <w:rsid w:val="00F448E3"/>
    <w:rsid w:val="00F5335E"/>
    <w:rsid w:val="00F737F1"/>
    <w:rsid w:val="00F87D9B"/>
    <w:rsid w:val="00FB2497"/>
    <w:rsid w:val="00FF153B"/>
    <w:rsid w:val="00FF7B2D"/>
    <w:rsid w:val="040BBD5D"/>
    <w:rsid w:val="07C357AA"/>
    <w:rsid w:val="07D190C4"/>
    <w:rsid w:val="088E8BB1"/>
    <w:rsid w:val="0AFD90AF"/>
    <w:rsid w:val="0B95DB5F"/>
    <w:rsid w:val="0BD7DCF6"/>
    <w:rsid w:val="0BF9E033"/>
    <w:rsid w:val="0CC075F9"/>
    <w:rsid w:val="0ECD7C21"/>
    <w:rsid w:val="0F3DDCFB"/>
    <w:rsid w:val="10502425"/>
    <w:rsid w:val="10C4C4C5"/>
    <w:rsid w:val="138B7351"/>
    <w:rsid w:val="139D89A6"/>
    <w:rsid w:val="1672822F"/>
    <w:rsid w:val="1BE75EA3"/>
    <w:rsid w:val="1F83A69E"/>
    <w:rsid w:val="1FA9540F"/>
    <w:rsid w:val="20A37F39"/>
    <w:rsid w:val="215A0AE2"/>
    <w:rsid w:val="2544B66C"/>
    <w:rsid w:val="283DED06"/>
    <w:rsid w:val="2CFDA9F4"/>
    <w:rsid w:val="323337A8"/>
    <w:rsid w:val="32E5223C"/>
    <w:rsid w:val="33B787EB"/>
    <w:rsid w:val="34E96D45"/>
    <w:rsid w:val="39C3049F"/>
    <w:rsid w:val="3AEC7BE8"/>
    <w:rsid w:val="3B05D61B"/>
    <w:rsid w:val="3C0726F1"/>
    <w:rsid w:val="3DFF308A"/>
    <w:rsid w:val="40324623"/>
    <w:rsid w:val="41D53EC2"/>
    <w:rsid w:val="438588A0"/>
    <w:rsid w:val="45108124"/>
    <w:rsid w:val="46139847"/>
    <w:rsid w:val="473370E2"/>
    <w:rsid w:val="4B0F1627"/>
    <w:rsid w:val="4B1BF9E5"/>
    <w:rsid w:val="4BA0AE2E"/>
    <w:rsid w:val="4DAB8D39"/>
    <w:rsid w:val="4E3F59E1"/>
    <w:rsid w:val="4F873422"/>
    <w:rsid w:val="4FCC0AC1"/>
    <w:rsid w:val="502A8F72"/>
    <w:rsid w:val="506ACFC1"/>
    <w:rsid w:val="55F675A6"/>
    <w:rsid w:val="5632A125"/>
    <w:rsid w:val="57526F7F"/>
    <w:rsid w:val="57E15490"/>
    <w:rsid w:val="57F6F174"/>
    <w:rsid w:val="5A042265"/>
    <w:rsid w:val="5AC9E6C9"/>
    <w:rsid w:val="5AE58884"/>
    <w:rsid w:val="5CA35906"/>
    <w:rsid w:val="5DAD1ED3"/>
    <w:rsid w:val="5E288BCF"/>
    <w:rsid w:val="5FB4B9E1"/>
    <w:rsid w:val="606AB8C9"/>
    <w:rsid w:val="6473426D"/>
    <w:rsid w:val="648F2233"/>
    <w:rsid w:val="674557D0"/>
    <w:rsid w:val="676B0541"/>
    <w:rsid w:val="694C27B8"/>
    <w:rsid w:val="69DEFE40"/>
    <w:rsid w:val="6A20FFD7"/>
    <w:rsid w:val="6A3A8CDB"/>
    <w:rsid w:val="6A8EF934"/>
    <w:rsid w:val="6C83C87A"/>
    <w:rsid w:val="6D58A099"/>
    <w:rsid w:val="6D719524"/>
    <w:rsid w:val="6F44633D"/>
    <w:rsid w:val="6FBD79B0"/>
    <w:rsid w:val="70329643"/>
    <w:rsid w:val="7435DB7A"/>
    <w:rsid w:val="7714B9C5"/>
    <w:rsid w:val="7718F98B"/>
    <w:rsid w:val="77557FE4"/>
    <w:rsid w:val="7784D255"/>
    <w:rsid w:val="784E2E5E"/>
    <w:rsid w:val="7A8C29FD"/>
    <w:rsid w:val="7BA24D13"/>
    <w:rsid w:val="7C80C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9923E"/>
  <w15:docId w15:val="{91FA3703-CE80-1942-AC8E-F834A260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D6B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55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55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D6B40"/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6B40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B40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Stopka">
    <w:name w:val="footer"/>
    <w:basedOn w:val="Normalny"/>
    <w:link w:val="StopkaZnak"/>
    <w:uiPriority w:val="99"/>
    <w:unhideWhenUsed/>
    <w:rsid w:val="00BD6B40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B40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6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6B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6B4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A55F9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</w:rPr>
  </w:style>
  <w:style w:type="character" w:customStyle="1" w:styleId="Nagwek2Znak">
    <w:name w:val="Nagłówek 2 Znak"/>
    <w:basedOn w:val="Domylnaczcionkaakapitu"/>
    <w:link w:val="Nagwek2"/>
    <w:uiPriority w:val="9"/>
    <w:rsid w:val="001A55F9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B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B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7BFC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7B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7BFC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4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445"/>
    <w:rPr>
      <w:rFonts w:ascii="Segoe UI" w:eastAsia="Arial Unicode MS" w:hAnsi="Segoe UI" w:cs="Segoe UI"/>
      <w:sz w:val="18"/>
      <w:szCs w:val="18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C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CAB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CAB"/>
    <w:rPr>
      <w:vertAlign w:val="superscript"/>
    </w:rPr>
  </w:style>
  <w:style w:type="paragraph" w:styleId="Poprawka">
    <w:name w:val="Revision"/>
    <w:hidden/>
    <w:uiPriority w:val="99"/>
    <w:semiHidden/>
    <w:rsid w:val="006D4FE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ezodstpw">
    <w:name w:val="No Spacing"/>
    <w:uiPriority w:val="1"/>
    <w:qFormat/>
    <w:rsid w:val="009C78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Akapitzlist">
    <w:name w:val="List Paragraph"/>
    <w:basedOn w:val="Normalny"/>
    <w:uiPriority w:val="34"/>
    <w:qFormat/>
    <w:rsid w:val="00FF153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4570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920B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41712D"/>
  </w:style>
  <w:style w:type="paragraph" w:customStyle="1" w:styleId="pf0">
    <w:name w:val="pf0"/>
    <w:basedOn w:val="Normalny"/>
    <w:rsid w:val="008A36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l-PL"/>
    </w:rPr>
  </w:style>
  <w:style w:type="character" w:customStyle="1" w:styleId="cf01">
    <w:name w:val="cf01"/>
    <w:basedOn w:val="Domylnaczcionkaakapitu"/>
    <w:rsid w:val="008A360A"/>
    <w:rPr>
      <w:rFonts w:ascii="Segoe UI" w:hAnsi="Segoe UI" w:cs="Segoe UI" w:hint="default"/>
      <w:sz w:val="18"/>
      <w:szCs w:val="18"/>
    </w:rPr>
  </w:style>
  <w:style w:type="table" w:styleId="Jasnalista">
    <w:name w:val="Light List"/>
    <w:basedOn w:val="Standardowy"/>
    <w:uiPriority w:val="61"/>
    <w:rsid w:val="00B92D2A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1933ab-4bc1-4eca-a417-71d6fa66eb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64158388B874B85F2AB237303C436" ma:contentTypeVersion="15" ma:contentTypeDescription="Utwórz nowy dokument." ma:contentTypeScope="" ma:versionID="c548b42601d4f75bd16066479fb0613f">
  <xsd:schema xmlns:xsd="http://www.w3.org/2001/XMLSchema" xmlns:xs="http://www.w3.org/2001/XMLSchema" xmlns:p="http://schemas.microsoft.com/office/2006/metadata/properties" xmlns:ns3="af1933ab-4bc1-4eca-a417-71d6fa66eb82" xmlns:ns4="c7de69fe-3700-4d1e-8237-5f0d8c164c3f" targetNamespace="http://schemas.microsoft.com/office/2006/metadata/properties" ma:root="true" ma:fieldsID="41b03eccc9d3a4c2f71c56ded4a52f2f" ns3:_="" ns4:_="">
    <xsd:import namespace="af1933ab-4bc1-4eca-a417-71d6fa66eb82"/>
    <xsd:import namespace="c7de69fe-3700-4d1e-8237-5f0d8c164c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933ab-4bc1-4eca-a417-71d6fa66e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e69fe-3700-4d1e-8237-5f0d8c164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3274E-9F5A-44E7-A25F-D3AF0A91D7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8D6B80-0E69-46AE-A0FC-8DA29049CE44}">
  <ds:schemaRefs>
    <ds:schemaRef ds:uri="http://schemas.microsoft.com/office/2006/metadata/properties"/>
    <ds:schemaRef ds:uri="http://schemas.microsoft.com/office/infopath/2007/PartnerControls"/>
    <ds:schemaRef ds:uri="af1933ab-4bc1-4eca-a417-71d6fa66eb82"/>
  </ds:schemaRefs>
</ds:datastoreItem>
</file>

<file path=customXml/itemProps3.xml><?xml version="1.0" encoding="utf-8"?>
<ds:datastoreItem xmlns:ds="http://schemas.openxmlformats.org/officeDocument/2006/customXml" ds:itemID="{F49F8A6D-0850-41B1-98A4-DCBE96F691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4460C4-D143-4AC6-BD71-FBA249264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933ab-4bc1-4eca-a417-71d6fa66eb82"/>
    <ds:schemaRef ds:uri="c7de69fe-3700-4d1e-8237-5f0d8c164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Dalkowska</dc:creator>
  <cp:keywords/>
  <dc:description/>
  <cp:lastModifiedBy>Katarzyna Solowiej</cp:lastModifiedBy>
  <cp:revision>6</cp:revision>
  <dcterms:created xsi:type="dcterms:W3CDTF">2023-12-01T09:41:00Z</dcterms:created>
  <dcterms:modified xsi:type="dcterms:W3CDTF">2023-12-05T09:55:00Z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0x0101008E564158388B874B85F2AB237303C436</vt:lpwstr>
  </property>
  <property fmtid="{D5CDD505-2E9C-101B-9397-08002B2CF9AE}" pid="3" name="MediaServiceImageTags">
    <vt:lpwstr/>
  </property>
</Properties>
</file>